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3049C" w14:textId="11F2E441" w:rsidR="0052465C" w:rsidRPr="00E06C30" w:rsidRDefault="00E06C30" w:rsidP="00E06C3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32"/>
          <w:szCs w:val="32"/>
          <w:lang w:eastAsia="ru-RU"/>
        </w:rPr>
        <w:t>Пищевые угрозы. Пищевые отравления</w:t>
      </w:r>
    </w:p>
    <w:p w14:paraId="43F85271" w14:textId="77777777" w:rsidR="00E06C30" w:rsidRPr="00E06C30" w:rsidRDefault="00E06C30" w:rsidP="00E06C3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14:paraId="4B048D64" w14:textId="77777777" w:rsidR="0052465C" w:rsidRPr="00E06C30" w:rsidRDefault="0052465C" w:rsidP="00E06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6C8F6" wp14:editId="5BA86E9A">
            <wp:extent cx="5940425" cy="3514725"/>
            <wp:effectExtent l="0" t="0" r="3175" b="9525"/>
            <wp:docPr id="1" name="Рисунок 1" descr="Пищевые от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щевые отравл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4047" w14:textId="77777777" w:rsidR="00E06C30" w:rsidRDefault="00E06C30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08B1226D" w14:textId="5D58A7CB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Пищевые отравления – </w:t>
      </w: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острые заболевания, возникающие в результате употребления пищи, значительно обсемененной </w:t>
      </w:r>
      <w:r w:rsidR="00E06C30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болезнетворными</w:t>
      </w: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видами микроорганизмов или содержащей токсичные для организма вещества микробной и немикробной природы.</w:t>
      </w:r>
    </w:p>
    <w:p w14:paraId="0E82750F" w14:textId="36B37E4A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Инфекционные микроорганизмы или их токсины могут загрязнять пищу в любой момент переработки или производства, в случае нарушений санитарных норм и правил.</w:t>
      </w:r>
      <w:r w:rsidR="00E06C30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Загрязнение может также произойти дома, если пища неправильно обработана, приготовлена или неправильно хранилась.</w:t>
      </w:r>
    </w:p>
    <w:p w14:paraId="3DD18289" w14:textId="77777777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Причиной развития пищевых отравлений часто становится нарушение правил личной гигиены.</w:t>
      </w:r>
    </w:p>
    <w:p w14:paraId="3D7836BC" w14:textId="77777777" w:rsidR="00E06C30" w:rsidRPr="005372C7" w:rsidRDefault="00E06C30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</w:p>
    <w:p w14:paraId="2989A38D" w14:textId="47D8900E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Какие бывают пищевые отравления?</w:t>
      </w:r>
    </w:p>
    <w:p w14:paraId="5A1B470B" w14:textId="77777777" w:rsidR="00E06C30" w:rsidRPr="005372C7" w:rsidRDefault="00E06C30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</w:p>
    <w:p w14:paraId="205433A3" w14:textId="5C7295E1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Выделяют 3 группы пищевых отравлений:</w:t>
      </w:r>
    </w:p>
    <w:p w14:paraId="32ECAD7C" w14:textId="77777777" w:rsidR="00F13577" w:rsidRPr="005372C7" w:rsidRDefault="00F13577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</w:p>
    <w:p w14:paraId="594DBEC4" w14:textId="0E332DD9" w:rsidR="0052465C" w:rsidRPr="005372C7" w:rsidRDefault="00F13577" w:rsidP="005372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М</w:t>
      </w:r>
      <w:r w:rsidR="0052465C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икробные (вызванные бактериями, их токсинами, грибами)</w:t>
      </w:r>
    </w:p>
    <w:p w14:paraId="2A138F96" w14:textId="7645EBFA" w:rsidR="001E75A1" w:rsidRPr="005372C7" w:rsidRDefault="001E75A1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noProof/>
          <w:sz w:val="24"/>
          <w:szCs w:val="24"/>
        </w:rPr>
        <w:lastRenderedPageBreak/>
        <w:drawing>
          <wp:inline distT="0" distB="0" distL="0" distR="0" wp14:anchorId="5F2A6700" wp14:editId="57F15F11">
            <wp:extent cx="5922936" cy="36728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7951" cy="37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C1F0" w14:textId="77777777" w:rsidR="001E75A1" w:rsidRPr="005372C7" w:rsidRDefault="001E75A1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</w:p>
    <w:p w14:paraId="169C5B25" w14:textId="76F9DB41" w:rsidR="0052465C" w:rsidRPr="005372C7" w:rsidRDefault="00F13577" w:rsidP="005372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2465C"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емикробные (ядовитыми грибами и растениями, ядовитыми продуктами животного происхождения, химическими соединениями)</w:t>
      </w:r>
    </w:p>
    <w:p w14:paraId="4CC926B1" w14:textId="77777777" w:rsidR="00682257" w:rsidRPr="005372C7" w:rsidRDefault="00682257" w:rsidP="005372C7">
      <w:pPr>
        <w:shd w:val="clear" w:color="auto" w:fill="FFFFFF"/>
        <w:spacing w:after="0" w:line="240" w:lineRule="auto"/>
        <w:ind w:left="709"/>
        <w:jc w:val="both"/>
        <w:rPr>
          <w:noProof/>
          <w:sz w:val="24"/>
          <w:szCs w:val="24"/>
        </w:rPr>
      </w:pPr>
    </w:p>
    <w:p w14:paraId="6A5D520F" w14:textId="2CB847AA" w:rsidR="00682257" w:rsidRPr="005372C7" w:rsidRDefault="00682257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noProof/>
          <w:sz w:val="24"/>
          <w:szCs w:val="24"/>
        </w:rPr>
        <w:drawing>
          <wp:inline distT="0" distB="0" distL="0" distR="0" wp14:anchorId="71F13865" wp14:editId="171A61A1">
            <wp:extent cx="5801097" cy="3489960"/>
            <wp:effectExtent l="0" t="0" r="9525" b="0"/>
            <wp:docPr id="5" name="Рисунок 5" descr="Пищевые отравления немикробно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щевые отравления немикробной прир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4785" cy="35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202B9" w14:textId="77777777" w:rsidR="002F6FE6" w:rsidRPr="005372C7" w:rsidRDefault="002F6FE6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614A2D" w14:textId="122D919C" w:rsidR="0052465C" w:rsidRPr="005372C7" w:rsidRDefault="0052465C" w:rsidP="005372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неустановленной этиологии (связь с питанием доказана, но что конкретно вызвало отравление - неизвестно).</w:t>
      </w:r>
    </w:p>
    <w:p w14:paraId="7937C890" w14:textId="55DF9A43" w:rsidR="002F6FE6" w:rsidRPr="005372C7" w:rsidRDefault="002F6FE6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noProof/>
          <w:sz w:val="24"/>
          <w:szCs w:val="24"/>
        </w:rPr>
        <w:lastRenderedPageBreak/>
        <w:drawing>
          <wp:inline distT="0" distB="0" distL="0" distR="0" wp14:anchorId="24B12E5F" wp14:editId="611B75E2">
            <wp:extent cx="6048375" cy="3752850"/>
            <wp:effectExtent l="0" t="0" r="9525" b="0"/>
            <wp:docPr id="6" name="Рисунок 6" descr="ПИЩЕВЫЕ ОТРАВЛЕНИЯ НЕ УСТАНОВЛЕННОЙ ЭТ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ЩЕВЫЕ ОТРАВЛЕНИЯ НЕ УСТАНОВЛЕННОЙ ЭТИ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"/>
                    <a:stretch/>
                  </pic:blipFill>
                  <pic:spPr bwMode="auto">
                    <a:xfrm>
                      <a:off x="0" y="0"/>
                      <a:ext cx="6141322" cy="38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D1F0" w14:textId="77777777" w:rsidR="00E06C30" w:rsidRPr="005372C7" w:rsidRDefault="00E06C30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674883" w14:textId="638168A8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 пищевых отравлений могут быть химические соединения, накопившиеся в продукте в результате неблагоприятной экологической ситуации, нарушения технологии производства.</w:t>
      </w:r>
    </w:p>
    <w:p w14:paraId="74AA966D" w14:textId="53ED828E" w:rsidR="00655DAB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Любые пищевые отравления всегда связаны с употреблением пищи.</w:t>
      </w:r>
    </w:p>
    <w:p w14:paraId="4383F834" w14:textId="620F5558" w:rsidR="00655DAB" w:rsidRPr="005372C7" w:rsidRDefault="00655DAB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Основные признаки пищевых отравлений микробной этиологии:</w:t>
      </w:r>
    </w:p>
    <w:p w14:paraId="5B918959" w14:textId="65C9484D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 xml:space="preserve">Четкая связь с фактором приема пищи – всегда имеется «виновный» продукт </w:t>
      </w:r>
    </w:p>
    <w:p w14:paraId="75F4524C" w14:textId="77777777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 xml:space="preserve">Почти одновременное заболевание всех потреблявших одну и ту же пищу («виновный» продукт) </w:t>
      </w:r>
    </w:p>
    <w:p w14:paraId="6C967884" w14:textId="77777777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 xml:space="preserve">Массовый характер заболевания </w:t>
      </w:r>
    </w:p>
    <w:p w14:paraId="24CE7F2B" w14:textId="77777777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 xml:space="preserve">Территориальная ограниченность заболеваний; </w:t>
      </w:r>
    </w:p>
    <w:p w14:paraId="45EB170A" w14:textId="77777777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 xml:space="preserve">Прекращение заболеваемости при изъятии из оборота «виновного» продукта; </w:t>
      </w:r>
    </w:p>
    <w:p w14:paraId="4CB48545" w14:textId="2D3E2D19" w:rsidR="00655DAB" w:rsidRPr="005372C7" w:rsidRDefault="00655DAB" w:rsidP="005372C7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hAnsi="Times New Roman" w:cs="Times New Roman"/>
          <w:sz w:val="24"/>
          <w:szCs w:val="24"/>
        </w:rPr>
        <w:t>Отсутствие заболеваний среди окружающих, не употреблявших «виновный» продукт</w:t>
      </w:r>
    </w:p>
    <w:p w14:paraId="6A9BAA12" w14:textId="7586508A" w:rsidR="00D01FB9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="00D01FB9" w:rsidRPr="005372C7">
        <w:rPr>
          <w:rFonts w:ascii="Times New Roman" w:hAnsi="Times New Roman" w:cs="Times New Roman"/>
          <w:sz w:val="24"/>
          <w:szCs w:val="24"/>
        </w:rPr>
        <w:t>Особенность пищевого отравления заключается в его быстром развитии. Первые симптомы проявляются уже через несколько часов, а иногда и в течение 30–40 минут, это время называется инкубационным периодом.</w:t>
      </w:r>
    </w:p>
    <w:p w14:paraId="57F75F91" w14:textId="2E6A013B" w:rsidR="005A0A9A" w:rsidRPr="005372C7" w:rsidRDefault="005A0A9A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noProof/>
          <w:sz w:val="24"/>
          <w:szCs w:val="24"/>
        </w:rPr>
        <w:drawing>
          <wp:inline distT="0" distB="0" distL="0" distR="0" wp14:anchorId="2949652E" wp14:editId="7A0C0D16">
            <wp:extent cx="4638621" cy="288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66" cy="28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0933" w14:textId="74D9CFA7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372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 основным признакам пищевого отравления относятся:</w:t>
      </w:r>
    </w:p>
    <w:p w14:paraId="06ABAF97" w14:textId="380C90D7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рвота и тошнота;</w:t>
      </w:r>
    </w:p>
    <w:p w14:paraId="037BE0F7" w14:textId="5F88FD85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диарея;</w:t>
      </w:r>
    </w:p>
    <w:p w14:paraId="4272248B" w14:textId="3FC33202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боли в животе и спазмы;</w:t>
      </w:r>
    </w:p>
    <w:p w14:paraId="2FF0C6E8" w14:textId="5D5A951B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ощущение лихорадки: озноб, слабость и ломота в теле;</w:t>
      </w:r>
    </w:p>
    <w:p w14:paraId="430B8706" w14:textId="493EA1C9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усталость, вялость;</w:t>
      </w:r>
    </w:p>
    <w:p w14:paraId="2C47DBBB" w14:textId="3B77AA01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снижение артериального давления.</w:t>
      </w:r>
    </w:p>
    <w:p w14:paraId="5BC553A6" w14:textId="77777777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72C7">
        <w:rPr>
          <w:rFonts w:ascii="Times New Roman" w:hAnsi="Times New Roman" w:cs="Times New Roman"/>
          <w:b/>
          <w:bCs/>
          <w:sz w:val="24"/>
          <w:szCs w:val="24"/>
        </w:rPr>
        <w:t>При тяжелом отравлении также наблюдаются:</w:t>
      </w:r>
    </w:p>
    <w:p w14:paraId="3C26E26B" w14:textId="3BCB72FF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головокружение;</w:t>
      </w:r>
    </w:p>
    <w:p w14:paraId="3AC8F7EA" w14:textId="46795A67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потеря сознания;</w:t>
      </w:r>
    </w:p>
    <w:p w14:paraId="4ADBAC11" w14:textId="3C1A8B8F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бледность кожи;</w:t>
      </w:r>
    </w:p>
    <w:p w14:paraId="6864DCC5" w14:textId="0C797B3B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боль в мышцах и суставах;</w:t>
      </w:r>
    </w:p>
    <w:p w14:paraId="00764E2F" w14:textId="63ACBCF4" w:rsidR="00D01FB9" w:rsidRPr="005372C7" w:rsidRDefault="00D01FB9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- повышение температуры (37–40 °С).</w:t>
      </w:r>
    </w:p>
    <w:p w14:paraId="348DE7E0" w14:textId="77777777" w:rsidR="00D01FB9" w:rsidRPr="005372C7" w:rsidRDefault="00D01FB9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</w:p>
    <w:p w14:paraId="24FB9679" w14:textId="77777777" w:rsidR="00D01FB9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Чаще всего пищевое отравление проходит в легкой форме и не требует серьезного лечения. </w:t>
      </w:r>
    </w:p>
    <w:p w14:paraId="17BCAF0E" w14:textId="62C86C28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Но некоторым людям медицинская помощь потребуется. В первую очередь это дети младшего возраста (до 5 лет), люди старшего возраста, а также люди с ослабленной иммунной системой.</w:t>
      </w:r>
    </w:p>
    <w:p w14:paraId="412D9489" w14:textId="77777777" w:rsidR="00D01FB9" w:rsidRPr="005372C7" w:rsidRDefault="00D01FB9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</w:p>
    <w:p w14:paraId="3C94681B" w14:textId="30B8EB74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Что можете сделать Вы, чтобы снизить риск отравления?</w:t>
      </w:r>
    </w:p>
    <w:p w14:paraId="45ABD922" w14:textId="0A11F361" w:rsidR="005A0A9A" w:rsidRPr="005372C7" w:rsidRDefault="005A0A9A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минимизировать риск пищевого отравления, необходимо придерживаться простых правил</w:t>
      </w:r>
    </w:p>
    <w:p w14:paraId="424587EC" w14:textId="77777777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Кухонную посуду, плиту, поверхность разделочных и обеденных столов, раковины, кухонный инвентарь содержать в чистоте, при мытье использовать моющие средства.</w:t>
      </w:r>
    </w:p>
    <w:p w14:paraId="007C3803" w14:textId="31913055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разделки свежих и уже готовых продуктов использовать отдельные или специальные ножи и разделочные доски. Ограничивать как можно больше контакт пищи и рук.</w:t>
      </w:r>
    </w:p>
    <w:p w14:paraId="387D854F" w14:textId="29F7F1BD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Продукты употреблять только свежие, не хранить их в открытом виде, защищать от насекомых и грызунов.</w:t>
      </w:r>
    </w:p>
    <w:p w14:paraId="427006B6" w14:textId="6822B174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Замороженные мясо</w:t>
      </w:r>
      <w:r w:rsidR="00E06047"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птицу</w:t>
      </w: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рыбу не оттаивать в воде.</w:t>
      </w:r>
    </w:p>
    <w:p w14:paraId="5EBE3F58" w14:textId="64CBD9F4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Сырые яйца перед использованием промывать под проточной водой с моющими средствами, на предприятиях общественного питания – подвергать обработке растворами дезинфицирующих средств, разрешенных в установленном порядке в соответствии с инструкциями по их применению.</w:t>
      </w:r>
    </w:p>
    <w:p w14:paraId="4390FAE5" w14:textId="7B75646A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Фрукты и овощи, зелень перед использованием замачивать в воде, подкисленной уксусом (можно яблочным, 3-4 столовые ложки на 1 литр воды), а затем промывать под проточной водой.</w:t>
      </w:r>
    </w:p>
    <w:p w14:paraId="2BF5FA8F" w14:textId="3E55F554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Покупая скоропортящиеся продукты питания в торговой сети обращать внимание на конечные сроки реализации и дату изготовления продукта, которые должны быть указаны на самой упаковке продукта или в сопроводительных документах на продукты.</w:t>
      </w:r>
    </w:p>
    <w:p w14:paraId="02B17208" w14:textId="7CB8F565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покупать рыбу, мясо,</w:t>
      </w:r>
      <w:r w:rsidR="006D7FAB"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птицу,</w:t>
      </w: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молоко</w:t>
      </w:r>
      <w:r w:rsidR="006D7FAB"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молочные продукты,</w:t>
      </w: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яйца на открытых рынках, где не соблюдаются правила хранения (отсутствие холодильников, маркировки, специальной посуды и т.д.).</w:t>
      </w:r>
    </w:p>
    <w:p w14:paraId="70B65787" w14:textId="60658199" w:rsidR="005A0A9A" w:rsidRPr="005372C7" w:rsidRDefault="006D7FAB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A0A9A"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покупать продукты (овощи, грибы, консервы и т.д.) у незнакомых людей в местах стихийной торговли</w:t>
      </w: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9A11D9" w14:textId="3129C517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Разогретую пищу употреблять не позже двух часов, позднее подвергать повторной термической обработке.</w:t>
      </w:r>
    </w:p>
    <w:p w14:paraId="2A7ADC86" w14:textId="64850602" w:rsidR="006D7FAB" w:rsidRPr="005372C7" w:rsidRDefault="006D7FAB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Мясо, птицу, рыбу и грибы подвергать тщательной термической обработке. Употребление таких продуктов в сыром и полусыром виде может быть опасным.</w:t>
      </w:r>
    </w:p>
    <w:p w14:paraId="2FAB79C4" w14:textId="10DF2286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употреблять кремовые кулинарные изделия (торты с кремами, пирожные) позже указанного конечного срока реализации.</w:t>
      </w:r>
    </w:p>
    <w:p w14:paraId="5B3C25AD" w14:textId="683646CC" w:rsidR="006D7FAB" w:rsidRPr="005372C7" w:rsidRDefault="006D7FAB" w:rsidP="005372C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употреблять в пищу консервы со вздувшейся крышкой, продукты с поврежденной упаковкой и т.д.</w:t>
      </w:r>
    </w:p>
    <w:p w14:paraId="2231DA84" w14:textId="0BB39EFA" w:rsidR="006D7FAB" w:rsidRPr="005372C7" w:rsidRDefault="006D7FAB" w:rsidP="005372C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Грибы, растущие вблизи дорог и промышленных предприятий, не собирать и не употреблять в пищу.</w:t>
      </w:r>
    </w:p>
    <w:p w14:paraId="606B1610" w14:textId="7E7CCA11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Не хранить на одной полке в холодильнике сырые продукты и уже приготовленные блюда, особенно в открытой посуде. Контейнеры для хранения готовых продуктов тщательно герметично закрывать.</w:t>
      </w:r>
    </w:p>
    <w:p w14:paraId="073A570E" w14:textId="1460F6B3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Ежедневно соблюдать правила личной гигиены и мыть руки после посещения общественных мест и туалета.</w:t>
      </w:r>
    </w:p>
    <w:p w14:paraId="35D985E1" w14:textId="0F5ABF2C" w:rsidR="005A0A9A" w:rsidRPr="005372C7" w:rsidRDefault="005A0A9A" w:rsidP="005372C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Мусорное ведро обрабатывать моющими и дезинфицирующими средствами, закрывать его крышкой, чаще освобождать от мусора.</w:t>
      </w:r>
    </w:p>
    <w:p w14:paraId="2764BE92" w14:textId="5EEFBABB" w:rsidR="00DB0F4B" w:rsidRPr="005372C7" w:rsidRDefault="00DB0F4B" w:rsidP="005372C7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DDB9404" w14:textId="68AC99DC" w:rsidR="00DB0F4B" w:rsidRPr="005372C7" w:rsidRDefault="00DB0F4B" w:rsidP="005372C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72C7">
        <w:rPr>
          <w:noProof/>
          <w:sz w:val="24"/>
          <w:szCs w:val="24"/>
        </w:rPr>
        <w:drawing>
          <wp:inline distT="0" distB="0" distL="0" distR="0" wp14:anchorId="70549EB5" wp14:editId="40EDF51F">
            <wp:extent cx="5980430" cy="37528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73" cy="37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FD35" w14:textId="77777777" w:rsidR="002F6FE6" w:rsidRPr="005372C7" w:rsidRDefault="002F6FE6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</w:p>
    <w:p w14:paraId="2BFD6D09" w14:textId="04B80045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В каком случае необходимо обратиться к врачу?</w:t>
      </w:r>
    </w:p>
    <w:p w14:paraId="344CB3C2" w14:textId="1A59B8C2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частые эпизоды рвоты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7D98E9DF" w14:textId="7F119B2D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рвота или стул с кровью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6E510C64" w14:textId="617B1019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продолжительность диареи более 3 суток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36554640" w14:textId="49256792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нестерпимая боль в животе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0074CAB6" w14:textId="3B0339BC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температура более 38</w:t>
      </w:r>
      <w:r w:rsidR="006D7FAB" w:rsidRPr="005372C7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°</w:t>
      </w: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 длительное время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1B916A35" w14:textId="05CAB825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признаки обезвоживания - чрезмерная жажда, сухость во рту, редкое мочеиспускание или его отсутствие, сильная слабость, головокружение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;</w:t>
      </w:r>
    </w:p>
    <w:p w14:paraId="34A42EAD" w14:textId="4D07048F" w:rsidR="0052465C" w:rsidRPr="005372C7" w:rsidRDefault="0052465C" w:rsidP="005372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неврологические симптомы, такие как нарушение зрения, мышечная слабость и покалывание в руках</w:t>
      </w:r>
      <w:r w:rsidR="00CD5E76" w:rsidRPr="005372C7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.</w:t>
      </w:r>
    </w:p>
    <w:p w14:paraId="7FA4ECE4" w14:textId="77777777" w:rsidR="005A0A9A" w:rsidRPr="005372C7" w:rsidRDefault="005A0A9A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</w:pPr>
    </w:p>
    <w:p w14:paraId="199F6367" w14:textId="74F1E9D8" w:rsidR="0052465C" w:rsidRPr="005372C7" w:rsidRDefault="0052465C" w:rsidP="00537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5372C7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Безопасность питания зависит от каждого из нас!</w:t>
      </w:r>
    </w:p>
    <w:p w14:paraId="12B51943" w14:textId="403DC17E" w:rsidR="007B7F75" w:rsidRPr="005372C7" w:rsidRDefault="007B7F75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34E0A2" w14:textId="339A62DF" w:rsidR="00DB0F4B" w:rsidRPr="005372C7" w:rsidRDefault="00DB0F4B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FCB72" w14:textId="1E4FF18F" w:rsidR="00DB0F4B" w:rsidRPr="005372C7" w:rsidRDefault="00DB0F4B" w:rsidP="0053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C7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</w:p>
    <w:sectPr w:rsidR="00DB0F4B" w:rsidRPr="005372C7" w:rsidSect="005372C7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403D"/>
    <w:multiLevelType w:val="multilevel"/>
    <w:tmpl w:val="4C60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F7AB3"/>
    <w:multiLevelType w:val="hybridMultilevel"/>
    <w:tmpl w:val="8E467944"/>
    <w:lvl w:ilvl="0" w:tplc="B582BBDC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162F82"/>
    <w:multiLevelType w:val="multilevel"/>
    <w:tmpl w:val="7DD62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00C41"/>
    <w:multiLevelType w:val="multilevel"/>
    <w:tmpl w:val="9A6C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E02C88"/>
    <w:multiLevelType w:val="multilevel"/>
    <w:tmpl w:val="193A4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911F6D"/>
    <w:multiLevelType w:val="multilevel"/>
    <w:tmpl w:val="B5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673EE"/>
    <w:multiLevelType w:val="multilevel"/>
    <w:tmpl w:val="9108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65C"/>
    <w:rsid w:val="001E75A1"/>
    <w:rsid w:val="002F6FE6"/>
    <w:rsid w:val="0052465C"/>
    <w:rsid w:val="005372C7"/>
    <w:rsid w:val="005A0A9A"/>
    <w:rsid w:val="00655DAB"/>
    <w:rsid w:val="00682257"/>
    <w:rsid w:val="006D7FAB"/>
    <w:rsid w:val="007B7F75"/>
    <w:rsid w:val="00CD5E76"/>
    <w:rsid w:val="00D01FB9"/>
    <w:rsid w:val="00DB0F4B"/>
    <w:rsid w:val="00E06047"/>
    <w:rsid w:val="00E06C30"/>
    <w:rsid w:val="00F1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DEF4"/>
  <w15:chartTrackingRefBased/>
  <w15:docId w15:val="{E9A332CC-393B-4373-8E08-309E7387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6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465C"/>
    <w:rPr>
      <w:b/>
      <w:bCs/>
    </w:rPr>
  </w:style>
  <w:style w:type="paragraph" w:customStyle="1" w:styleId="articlelist-item">
    <w:name w:val="article__list-item"/>
    <w:basedOn w:val="a"/>
    <w:rsid w:val="00D0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0A9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0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94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956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403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1179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13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00B49-8766-496F-A08D-694F1F23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User</cp:lastModifiedBy>
  <cp:revision>12</cp:revision>
  <dcterms:created xsi:type="dcterms:W3CDTF">2022-12-13T10:52:00Z</dcterms:created>
  <dcterms:modified xsi:type="dcterms:W3CDTF">2023-12-14T09:10:00Z</dcterms:modified>
</cp:coreProperties>
</file>